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94" w:rsidRDefault="00505894" w:rsidP="00505894">
      <w:pPr>
        <w:jc w:val="center"/>
        <w:rPr>
          <w:b/>
          <w:sz w:val="28"/>
          <w:szCs w:val="28"/>
        </w:rPr>
      </w:pPr>
    </w:p>
    <w:p w:rsidR="00505894" w:rsidRDefault="00505894" w:rsidP="00505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435 700 татарстанских детей </w:t>
      </w:r>
    </w:p>
    <w:p w:rsidR="00505894" w:rsidRDefault="00505894" w:rsidP="00505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получили выплаты на детей от 3 до 16 лет</w:t>
      </w:r>
    </w:p>
    <w:p w:rsidR="00505894" w:rsidRDefault="00505894" w:rsidP="00505894">
      <w:pPr>
        <w:jc w:val="center"/>
        <w:rPr>
          <w:b/>
          <w:sz w:val="28"/>
          <w:szCs w:val="28"/>
        </w:rPr>
      </w:pPr>
    </w:p>
    <w:p w:rsidR="00505894" w:rsidRDefault="00505894" w:rsidP="0050589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857500" cy="2076450"/>
            <wp:effectExtent l="19050" t="0" r="0" b="0"/>
            <wp:wrapSquare wrapText="bothSides"/>
            <wp:docPr id="1" name="Рисунок 0" descr="МСК  выплаты 5 т р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 выплаты 5 т ру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5894" w:rsidRDefault="00505894" w:rsidP="00505894">
      <w:pPr>
        <w:jc w:val="center"/>
        <w:rPr>
          <w:b/>
          <w:sz w:val="28"/>
          <w:szCs w:val="28"/>
        </w:rPr>
      </w:pPr>
    </w:p>
    <w:p w:rsidR="00505894" w:rsidRDefault="00505894" w:rsidP="005058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Отделение Пенсионного фонда России по Республике Татарстан сообщает, что сегодня более 435 700 татарстанских детей от 3 до 16 лет получили выплаты в размере 10 тысяч рублей.</w:t>
      </w:r>
    </w:p>
    <w:p w:rsidR="00505894" w:rsidRDefault="00505894" w:rsidP="005058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выплаченная сумма на первый день составила более 4 млрд. 35 7 млн. рублей. </w:t>
      </w:r>
    </w:p>
    <w:p w:rsidR="00505894" w:rsidRDefault="00505894" w:rsidP="005058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семей обратилось за выплатой через Портал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>.  Стоит отметить, что заявитель может отслеживать статус заявления в электронном кабинете родителя. Если заявление подано лично в Пенсионный фонд, узнать этап рассмотрения можно по телефону клиентской службы, в которую обращался родитель.</w:t>
      </w:r>
    </w:p>
    <w:p w:rsidR="00505894" w:rsidRDefault="00505894" w:rsidP="005058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 случае отказа родитель получает соответствующее уведомление в течение одного рабочего дня после того, как заявление рассмотрено. Решение об отказе может быть вынесено, если родители живут за пределами России или, например, являются гражданами другой страны.</w:t>
      </w:r>
    </w:p>
    <w:p w:rsidR="00505894" w:rsidRDefault="00505894" w:rsidP="005058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 отдельных случаях обратиться за единовременной выплатой необходимо лично, в клиентскую службу Пенсионного фонда или многофункциональный центр. Сделать это нужно, если заявление подает </w:t>
      </w:r>
      <w:proofErr w:type="gramStart"/>
      <w:r>
        <w:rPr>
          <w:sz w:val="28"/>
          <w:szCs w:val="28"/>
        </w:rPr>
        <w:t>опекун</w:t>
      </w:r>
      <w:proofErr w:type="gramEnd"/>
      <w:r>
        <w:rPr>
          <w:sz w:val="28"/>
          <w:szCs w:val="28"/>
        </w:rPr>
        <w:t xml:space="preserve"> либо если у детей заграничное свидетельство о рождении.</w:t>
      </w:r>
    </w:p>
    <w:p w:rsidR="00505894" w:rsidRDefault="00505894" w:rsidP="005058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 помощь родителям на сайте Пенсионного фонда размещены необходимые разъяснения о выплате и ответы на часто задаваемые вопросы.</w:t>
      </w:r>
    </w:p>
    <w:p w:rsidR="001F159B" w:rsidRDefault="001F159B"/>
    <w:sectPr w:rsidR="001F159B" w:rsidSect="001F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894"/>
    <w:rsid w:val="001F159B"/>
    <w:rsid w:val="0050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8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2020-06-01T09:56:00Z</dcterms:created>
  <dcterms:modified xsi:type="dcterms:W3CDTF">2020-06-01T10:01:00Z</dcterms:modified>
</cp:coreProperties>
</file>